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pokroi go na jego części, wraz z jego głową i jego łojem, i kapłan ułoży je na drwach leżących na ogniu, który jest na ołtarzu,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2024-04-19T13:10:32Z</dcterms:modified>
</cp:coreProperties>
</file>