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wyprano to, na czym wystąpiła plaga, i każe to zamknąć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poleci wyprać to, na czym wystąpiły te plamy, i wyłączyć to z użycia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aby wyprano to, na czym jest plaga, i odosobni to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kapłan, aby uprano to, na czem jest zaraza, i zamknie to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i wymyją to, na czym jest trąd, i zamknie ono przez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każe wyprać przedmiot zarażony plagą i każe go odosobnić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żeby wyprano to, na czym plaga wystąpiła, i odosobni to powtórnie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wymyć przedmiot, na którym pojawiła się plama, i trzymać osobno przez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skażoną rzecz wyprać i trzymać osobno jeszcze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nakaże wyprać przedmiot dotknięty nią. Potem schowa go w zamknięciu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oczyścić [piorąc] to, na czym jest oznaka. I zamknie ją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прикаже священик і випере те, на чому є на ньому хворе місце, і священик вдруге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rozkaże, aby to, co jest dotknięte zarazą wyprano i zamknie je na drugie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wyprać to, na czym jest plaga, i podda to kwarantannie na drugie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2024-04-29T09:17:42Z</dcterms:modified>
</cp:coreProperties>
</file>