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5"/>
        <w:gridCol w:w="2166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jego tłuszcz weźmie z niego i spali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2024-05-07T17:19:23Z</dcterms:modified>
</cp:coreProperties>
</file>