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7"/>
        <w:gridCol w:w="2278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Ogień będzie płonął na ołtarzu stale – nie zgaśnie.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2024-04-29T01:08:24Z</dcterms:modified>
</cp:coreProperties>
</file>