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(Składający ją) weźmie z niej* w garść najlepszej mąki ofiary z pokarmów wraz z (częścią) jej oliwy oraz całe** kadzidło, które jest na ofierze z pokarmów, i spali to na ołtarzu*** jako przyjemną woń, jako przypomnienie,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niej, za PS GK, </w:t>
      </w:r>
      <w:r>
        <w:rPr>
          <w:rtl/>
        </w:rPr>
        <w:t>מִּמֶּנָה</w:t>
      </w:r>
      <w:r>
        <w:rPr>
          <w:rtl w:val="0"/>
        </w:rPr>
        <w:t xml:space="preserve"> ; wg MT: z niego, </w:t>
      </w:r>
      <w:r>
        <w:rPr>
          <w:rtl/>
        </w:rPr>
        <w:t>מִּמֶּנּו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całe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ołtarzu, </w:t>
      </w:r>
      <w:r>
        <w:rPr>
          <w:rtl/>
        </w:rPr>
        <w:t>הַּמִזְּבֵחַ</w:t>
      </w:r>
      <w:r>
        <w:rPr>
          <w:rtl w:val="0"/>
        </w:rPr>
        <w:t xml:space="preserve"> ; wg PS z </w:t>
      </w:r>
      <w:r>
        <w:rPr>
          <w:rtl/>
        </w:rPr>
        <w:t>ה</w:t>
      </w:r>
      <w:r>
        <w:rPr>
          <w:rtl w:val="0"/>
        </w:rPr>
        <w:t xml:space="preserve"> kierunkowym, </w:t>
      </w:r>
      <w:r>
        <w:rPr>
          <w:rtl/>
        </w:rPr>
        <w:t>הַּמִזְּבֵחָה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2024-04-29T03:31:21Z</dcterms:modified>
</cp:coreProperties>
</file>