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 natomiast, pochodzącą z waszych rzeźnych ofiar pokoju, przekażecie kapłanowi jako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prawą łopatkę oddacie kapłanowi jako ofiarę wzniesienia z waszych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łopatkę prawą oddacie na podnoszenie kapłanowi z ofiar spokojnych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Łopatka też prawa z ofiar zapokojnych dostanie się za pierwociny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prawą łopatkę oddacie kapłanowi jako część kapłańską z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prawą dacie kapłanowi jako dar ofiarny z waszych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dacie kapłanowi jako dar z waszych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dacie również z waszej ofiary wspólnotowej prawy udziec jako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prawy udziec jako [ofiarę] obrzędowo wznoszoną do Jahwe wręczycie kapłanowi z waszych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Prawy udziec dasz jako podniesiony dar dla kohena z waszych oddań pokojowych zarzynanych na uczty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 рамено дасьте як дар священикові з ваших жертв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oddacie kapłanowi prawą łopatkę jako podniesienie z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prawy udziec dacie kapłanowi jako świętą część z waszych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2024-04-27T11:21:43Z</dcterms:modified>
</cp:coreProperties>
</file>