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wydzielona z wdzięcznych darów JAHWE dla Aarona i jego synów już w dniu poświęcenia ich do służby kapłańskiej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część z ofiar ogniowych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namaszczenia Aarona i jego synów od dnia, kiedy przyprowadził ich, aby pełnili służbę kapłańską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dział pomazanego Aarona, i pomazanych synów jego z ofiar ognistych Pańskich, od dnia, któregom im przystąpić rozkazał ku sprawowaniu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pomazanie Aarona i synów jego w obrzędziech PANSKICH, dnia, którego je ofiarował Mojżesz, żeby kapłański urząd odprawowali,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część z ofiar spalanych dla Pana, która należy się Aaronowi i jego synom od dnia, w którym on przedstawił ich jako kapłanów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cząstka należna Aaronowi i cząstka należna jego synom z ogniowych ofiar dla Pana od dnia, kiedy ich poświęcił do służby kapłańskiej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z ofiar spalanych dla JAHWE przez Aarona i jego synów, od dnia ich wprowadzenia do służby kapłańskiej,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z ofiar spalanych dla JAHWE będzie należeć do Aarona i jego potomków, gdy już rozpoczną kapłańską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należność z ofiar spalanych na cześć Jahwe, przypadająca w udziale Aaronowi i jego synom od dnia podjęcia przez nich służby ofiarniczej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[Wszystko] to są [przywileje] Aharona i jego synów z [oddań] ogniowych dla Boga, w dniu, gdy zostali namaszczeni, gdy przybliżył [ich uświęcając], by byli kohenami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помазання Аарона і помазання його синів від господніх жертв, в той день, коли я привів їх бути священиками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uświęcony udział Ahrona oraz uświęcony udział jego synów z ogniowych ofiar WIEKUISTEGO; od dnia, w którym dano im przystąpić do piastowania kapłaństwa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ʼByła to kapłańska część należna Aaronowi i kapłańska cześć należna jego synom z ofiar ogniowych dla JAHWE, w dniu, w którym ich przyprowadził, by pełnili służbę kapłańską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2024-04-27T11:25:11Z</dcterms:modified>
</cp:coreProperties>
</file>