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ofiary* z pokarmów, ofiary za grzech, ofiary za przewinienie, ofiary wyświęcenia i rzeźnej ofiary pokoju,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zatem prawa dotyczą ofiary całopalnej, ofiary z pokarmów, ofiary za grzech, ofiary za przewinienie, ofiary wyświęcenia oraz krwawej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całopalenia, ofiary pokarmowej, ofiary za grzech, ofiary za przewinienie, ofiary poświęcenia i ofiary pojednawczej;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całopalenia, ofiary śniednej, i ofiary za grzech, i za występek, i poświęcenia,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całopalenia i ofiary za grzech i za występek, i za poświęcenie, i ofiar zapokojnych,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ofiary całopalnej, ofiary pokarmowej, ofiary przebłagalnej, ofiary zadośćuczynienia, ofiary wprowadzenia w czynności kapłańskie i 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 z pokarmów, ofiary za grzech, ofiary pokutnej, ofiary wyświęcenia i ofiary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 pokarmowej, ofiary przebłagalnej za grzech, ofiary zadośćuczynienia, ofiary wprowadzania w czynności kapłańskie i 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dotyczy ofiary całopalnej, ofiary pokarmowej, ofiary przebłagalnej, ofiary wynagradzającej, ofiary wyświęcenia i 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całopalenia, ofiary bezkrwawej, ofiary przebłagalnej i zadośćuczynienia, ofiary wyświęcenia i ofiary dziękczynienia,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przepisy praw dla ola, mincha, chatat, aszam, dla dnia upełnomocnienia [do służby kohena] i zewach haszlamim,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цілопалення і жертви і за гріхи і за проступок і посвячення і жертви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całopaleniu, o ofierze z pokarmów, zagrzesznej i pokutnej, o ofierze wyświęcenia, i o ofierze opłatnej,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całopalenia, ofiary zbożowej oraz daru ofiarnego za grzech i daru ofiarnego za przewinienie, jak również ofiary składanej podczas wprowadzenia na urząd i ofiary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PS G: i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2024-04-27T10:21:57Z</dcterms:modified>
</cp:coreProperties>
</file>