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Ciężka moja rana! Potężny zadano mi cios. A ja myślałam: Wytrzymam, zniosę i tę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zniszczenia, moja rana jest bolesna, ale mówiłem: Właśnie to jest moje cierpienie, muszę je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mojem: bolesna jest rana moja, chociażem był rzekł: Zaiste tę niemoc będę mógł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 nad zniszczeniem moim, złe barzo zbicie moje! A jam rzekł: Właśnie to jest choroba moja, będę ją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nieszczęścia! Rana moja jest nieuleczalna! A ja myślałem: To jest jedynie mój ból i mogę 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mnie boli moja rana! Mój cios jest nieuleczalny! A ja myślałem, że będę mógł znieść to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Moja rana jest nieuleczalna! A ja powiedziałam: To przecież cierpienie – zniosę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klęski! Bolesna jest moja rana. Powiedziałem sobie: Właśnie to jest moje cierpienie i muszę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Biada mi z powodu mojej niedoli! Zaognia się moja rana. A ja mówiłem: Przecież to [zwykła] choroba, zdołam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 твоїм побитті, твоя рана болюча. І Я сказав: Поправді це моя рана і вона мене охопила.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wobec mojego pogromu, nieuleczalna jest moja rana! A mawiałem: Naprawdę, zniosę to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mojej rany! Zadany mi cios jest bolesny. I powiedziałem sobie: ”Z całą pewnością jest to moja choroba i będę ją znosił.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2024-04-29T18:09:22Z</dcterms:modified>
</cp:coreProperties>
</file>