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osły stoją na nagich pagórkach, chwytają oddech jak szakale – gasną ich oczy, bo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stoją na nagich pagórkach, niczym szakale chwytają w nozdrza wiatr — i ich oczy gasną,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wysokich miejscach, chwyciły wiatr jak smoki; ich oczy osłabły,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osły dzikie, stając na wysokich miejscach, chwytać będą wiatr jako smoki; ustaną oczy ich, bo nie będzie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leśni osłowie stali na skalach chwytając wiatru jako smokowie. Ustały oczy ich, iż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Onagry zaś stoją na pagórkach, chwytają powietrze jak szakale; ich oczy mętnieją, bo brakuje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dzikie osły, stojąc na gołych wzniesieniach, łapią powietrze jak szakale; ich oczy gasną, gdyż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 stanęły na nagich wzniesieniach, chłoną łapczywie powietrze jak szakale; ich oczy gasną,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osły, stojąc na gołych wzniesieniach, wciągają wiatr jak szakale, słabną ich oczy, lecz nie znajdują trawy”.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gołych stokach górskie osły przystają, węszą wiatr jak szakale, otępiałe są ich oczy, bo brak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Дикі осли стали при лісах, втягнули повітря, занепали їхні очі, бо не було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leśne osły stają na nagich wierzchołkach i chwytają powietrze jak szakale; ich oczy omdlewają,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zebry stanęły w bezruchu na nagich wzgórzach; węszyły wiatr jak szakale; ich oczy przygasły, gdyż nie było roślinności.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2024-05-07T05:17:00Z</dcterms:modified>
</cp:coreProperties>
</file>