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Sedekiasza kazał oślepić, zakuł go w brązowe kajdany i rozkazał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Sedekiaszowi wyłupił oczy i zakuł go w łańcuchy,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Sedekijaszowi wyłupił, a związawszy go łańcuchami miedzianemi 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Sedecjaszowi wyłupił i okował go w pęta, aby go zawiedziono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brązu, 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 kazał wyłupić oczy, a jego zakuć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żeby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wyłupił oczy, zakuł go w mosiężne kajdany i polecił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natomiast wyłupił oczy i zakuł go w spiżowe kajdany, aby go [następnie] odstawić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в тому дні і не дам тебе в руки людей, яких ти боїшся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oślepił oczy Cydkjasza oraz kazał go zakuć w okowy, by go sprowadzić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oślepił, po czym zakuł go w miedziane okowy, by go zaprowadzić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2024-04-29T11:03:26Z</dcterms:modified>
</cp:coreProperties>
</file>