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leczyły skazę córki ludu mego z lekkością, mówiąc: Pokój, pokój! Ano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 zaradzić katastrofie mojego narodu, mówiąc beztrosko: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rany swojego ludu powierzchownie, mówiąc: Pokój, pokój! -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лікували побиття мого народу погорджуючи і кажучи: Мир, мир. І де є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nieznacznie uzdrowić ranę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powierzchownie leczyć ranę mojego ludu, mówiąc: ʼJest pokój! Jest pokój!ʼ,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8:10-12&lt;/x&gt;; 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2024-05-09T02:04:35Z</dcterms:modified>
</cp:coreProperties>
</file>