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moją niedolę i tułaczkę,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swoje utrapienie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płacz, piołun i 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wspominając na utrapienie moje, i na płacz mój, na piołun,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ubóstwo i na przestępstwa moje, na piołyn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Wspomnienie udręki i nędzy - to piołun i trucizna;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Wspominanie własnej niedoli i udręki to piołun i trucizna.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moją udrękę i tułaczkę, na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mą nędzę, tułaczkę, piołun mój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nędzę moją i tułaczkę, na piołun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загадав через мою бідноту і моє переслідування, гіркота і жовч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moją nędzę i tułactwo, na piołun oraz 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mej udręce i mej bezdomności, o piołunie i roślinie trującej.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2024-04-30T13:47:18Z</dcterms:modified>
</cp:coreProperties>
</file>