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uprawiałaś nierząd z synami Asyrii – gdyż byłaś nienasycona – uprawiałaś więc z nimi nierząd i też się nie nasyciłaś!*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2024-05-18T16:54:02Z</dcterms:modified>
</cp:coreProperties>
</file>