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zgiełkowi twoich pieśni, i już nie będzie słychać twoich cytr.*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położę kres zgiełkowi twoich pieśni. Już nie będzie słychać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głos twoich pieśni, a dźwięku twoich harf nie będzie już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uczynię. że ustanie głos pieśni twoich, a dźwięk harf twoich nie będzie więcej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mnóstwo pieśni twoich, a głos cytr twoich nie będzie więcej słyszan.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odgłos twych pieśni umilknie, a dźwięk twoich cytr nie będzie się rozlegać.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hałaśliwym twoim pieśniom, i już nie będzie słychać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echo twoich pieśni i nie usłyszy się więcej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ucichnie echo twoich pieśni i nie usłyszy się więcej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śpiew twoich pieśni. Nie usłyszy się więcej dźwięku twoich 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знищить множество твоїх музик, і голос твоїх псалтирів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Uciszę zgiełk twoich pieśni i przestanie już się rozlegać brzęk twoich lutni.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sprawię, że ustanie zgiełk twego śpiewu, i już nie będzie słyszany dźwięk twoich harf.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24:7-8&lt;/x&gt;; &lt;x&gt;300 7:34&lt;/x&gt;; &lt;x&gt;300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2024-04-29T13:41:45Z</dcterms:modified>
</cp:coreProperties>
</file>