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wyżej niż inne drzewa pól, wybujały jego gałęzie, konary sięgały szeroko, bo wody miał pod dostatkiem w czasie swego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swym wzrostem przewyższył wszystkie drzewa polne i jego konary rozkrzewiły się, a dzięki obfitości wód rozszerzyły się jego gałęzie,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wywyższył wzrost jego nad wszystkie drzewa polne, i rozkrzewiły się latorośle jego, a dla obfitości wód rozszerzyły się gałęzie jego,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wyniosła wysokość jego nad wszytkie drzewa polne. I rozmnożyły się wszytkie gałązki jego, i podniosły się gałęzi jego dla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wielkością swoją prześcignął wszystkie drzewa polne, pomnożyły się jego konary, jego listowie się rozrosło dzięki obfitości wody podczas jego wzrastania.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swoim wzrostem wszystkie drzewa polne; jego gałęzie rozwinęły się bujnie, jego konary wydłużyły się dzięki obfitym wodom, gdy się rozrastał.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wysokość przewyższała wszystkie drzewa polne. Pomnożyły się jego pędy i wydłużyły się jego gałęzie, dzięki obfitej wodzie przy jego wzrastaniu.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Przewyższył on wzrostem wszystkie drzewa polne. Pomnożyły się jego pędy i wydłużyły gałęzie, bo poiły go obfite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wyrósł on wyżej niż wszystkie drzewa polne. Rozkrzewiły się jego pędy i wydłużyły się jego gałęzie dzięki obfitości wód w czasie jego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його величність піднялася вгору понад всі дерева рівнини, і його віття розширилося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jego wzrost wzbił się nad wszystkie polne drzewa; rozkrzewiły się jego odrośle, a kiedy je rozpostarł, wydłużyły się jego konary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wzrostem wszystkie inne drzewa polne. ” ʼI jego konary się mnożyły, a jego gałęzie się wydłużały, gdyż w jego potokach było dużo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2024-05-02T12:30:13Z</dcterms:modified>
</cp:coreProperties>
</file>