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po stronie wewnętrznej bramy, od przysionka, mierzył tyle samo. Tuż za progiem była wnęka, głęboka na jeden pręt. Jej szerokość mierzyła tyle samo. Kończył ją występ w murze [tworzący pilaster], szeroki na pięć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nim znów była wnęka, podobna do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wnęka miała jeden pręt długości i jeden pręt szerokości, a między wnękami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 łokci; próg bramy obok przedsionka bramy od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też komorę na jednę laskę wdłuż, a na jednę laskę wszerz; a między komorami był plac na pięć łokci, próg też bramy podle przysionku bramy wewnątrz był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komorę trzciną jedną na dłuż a trzciną jedną na szerzą, a między komorami pięć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wnęka: jeden pręt długości i jeden pręt szerokości, a filar pomiędzy wnękami: pięć łokci, oraz próg bramy po stronie przedsionka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wnękę, jeden pręt wzdłuż i jeden pręt wszerz, a filar między wnękami miał pięć łokci, a próg bramy do wewnętrznego przysionka bramy miał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jedną trzcinę długości i jedną trzcinę szerokości. Odstęp między wnękami wynosił pięć łokci. Próg bramy od strony przedsionka bramy wewnątrz: jedna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wymiary: jeden pręt na jeden. Między wnękami było pięć łokci. Próg bramy od strony przedsionka miał wewnątrz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nisza miała jedną trzcinę długości i jedną trzcinę szerokości. [Filar] między niszami miał pięć łokci. Próg bramy za przedsionkiem bramy [od strony] wewnętrznej wynosił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wymiary każdej strażnicy – jeden pręt wzdłuż i jeden pręt wszerz; zaś między strażnicami – pięć łokci. Także próg bramy z wewnątrz, obok przybudówki bramy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Wartownia zaś miała jedną trzcinę długości oraz jedną trzcinę szerokości, a między wartowniami było pięć łokci; a próg bramy przy portyku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2024-05-05T22:13:37Z</dcterms:modified>
</cp:coreProperties>
</file>