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pomiędzy salami, szerokości dwudziestu łokci wokół świątyni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2024-05-08T05:41:57Z</dcterms:modified>
</cp:coreProperties>
</file>