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salami było przejście, szerokie na dziesięć łokci, do (części) wewnętrznej, droga* (na) jeden łokieć, z wyjściem na północ.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droga, ּ</w:t>
      </w:r>
      <w:r>
        <w:rPr>
          <w:rtl/>
        </w:rPr>
        <w:t>דֶרְֶך</w:t>
      </w:r>
      <w:r>
        <w:rPr>
          <w:rtl w:val="0"/>
        </w:rPr>
        <w:t xml:space="preserve"> (derech): (1) wg G: droga na sto łokci, ἐπὶ πήχεις ἑκατὸν τὸ μῆκος; (2) em. na: ściana, </w:t>
      </w:r>
      <w:r>
        <w:rPr>
          <w:rtl/>
        </w:rPr>
        <w:t>וְגָדֵר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2024-05-02T18:08:41Z</dcterms:modified>
</cp:coreProperties>
</file>