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prosiłem go o wiarygodne wyjaśnienie tego wszystkiego. I powiedział mi, i zapoznał mnie z wyjaśnieniem tych spraw.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2024-04-28T10:45:32Z</dcterms:modified>
</cp:coreProperties>
</file>