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mężczyzn, wszystkich w wieku od (jednego) miesiąca wzwyż, spisanych ich było siedem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2024-04-30T22:17:39Z</dcterms:modified>
</cp:coreProperties>
</file>