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Syn,* to jest w Kadesz.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Esjon-Geber i rozbili obóz na pustyni Syn,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Asyjongaber, położyli się obozem na puszczy Syn, która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wyjachawszy, przyszli na puszczą Sin, ta jest Kades.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Esjon-Geber i rozłożyli się obozem na pustyni Syn, to jest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Esjon-Geber i rozbili obóz na pustyni Sin,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Ecjon-Geber, i rozbili obóz na pustyni Cin, czyli w 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Ecijon Gawer i obozowali na pustyni Cin, to jest Kadesz.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Ґесіон Ґавера і отаборилися в пустині Сін. І підвелися з пустині Сін і отаборилися в пустині Фаран, вона є Кадис.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Ecjon–Geber i stanęli obozem na puszczy Cyn, czyli Kadesz.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wyruszyli z Ecjon-Geber i rozłożyli się obozem na pustkowiu Cin, czyli w Kadesz.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i przenieśli się na pustynię Paran, καὶ παρενέβαλον εἰς τὴν ἔρημον Φαραν.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2024-04-19T18:14:40Z</dcterms:modified>
</cp:coreProperties>
</file>