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kosz przaśników z najlepszej (pszennej) mąki, bułki rozczynione oliwą i przaśne placki namaszczone oliwą wraz z ich ofiarą z pokarmów i ofiarą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2024-05-01T08:34:55Z</dcterms:modified>
</cp:coreProperties>
</file>