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opadów wiosennych.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tworzy chmury burzowe, zsyła ulewny deszcz, daje ludziom chleb,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zielenią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Proście JAHWE o deszcz w późnej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deszczowej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stworzy chmury burzowe i da wam obfity deszcz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 od Pana dżdżu czasu potrzebnego, a Pan uczyni obłoki dżdżyste, a deszcz obfity da wam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od JAHWE dżdżu czasu pozdnego, a PAn uczyni śniegi i deszcz wielki da im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w czasie późnych opadów, Pan, który sprawia burze i ulewne deszcze, daje chleb każdemu,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późnej pory deszczowej! Pan stwarza chmury burzowe i zsyła deszcz. On daje ludziom chleb,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deszczowej, bo JAHWE stwarza pioruny, zsyła wam deszcz i każdemu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deszczowej! JAHWE sprawia burze i zsyła deszcz. On da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porze opadów wiosennych. To Jahwe stwarza chmury deszczowe i zsyła deszcze obfite; On daje ludziom chleb i 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Просіть в Господа дощ на ранний і вечірний час. Господь зробив видіння, і дасть їм зимовий дощ, кожному зілля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Uproście u WIEKUISTEGO deszcz w porze późnego deszczu. WIEKUISTY jest Tym, co tworzy błyskawice i który da wam ulewy i każdemu ziołu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”Proście JAHWE o deszcz w porze deszczu wiosennego. JAHWE, który czyni chmury burzowe i który daje ulewny deszcz, każdemu roślinność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2024-05-04T16:59:39Z</dcterms:modified>
</cp:coreProperties>
</file>