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 z nią graniczy, Tyr i Sydon, owszem, bardzo mądry.*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dotyczy również Chamat, leżącego na granicy, oraz Tyru i Sydonu, owszem, miast niezwykle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Chamat będzie miał z nim granicę,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Tyr i Sydon, choć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do Emat dosięże, i do Tyru i do Sydonu, choć jest mądry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 też w granicy jego i Tyr, i Sydon, bo przypisowali sobie mądrość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Chamat, jego sąsiad, jak Tyrs i Sydon, ponieważ bardzo jest zdolny.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który z nim graniczy, a także Tyr i Sydon, choć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które z nim graniczy, Tyr i Sydon, gdyż są bardzo mądre.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Chamat, które z nim graniczy, oraz Tyrs i Sydon słynące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Chamat, które z nim graniczy, oraz Tyr i Sydon, odznaczające się tak wielką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Емат в своїх околицях, Тир і Сідон, томущо були дуже 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 Chamath, które z nim graniczy, przeciw Corowi i Cydonowi; bo przecież były tak nadmiernie mądre!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Chamat będzie z nią graniczyć; Tyr i Sydon – gdyż jest bardzo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mądre.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2024-04-28T23:27:43Z</dcterms:modified>
</cp:coreProperties>
</file>