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17"/>
        <w:gridCol w:w="2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― domu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Wchodząc zaś do domu, pozdrówcie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zaś do domu pozdrówcie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2024-04-27T15:40:00Z</dcterms:modified>
</cp:coreProperties>
</file>