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wiatr zląkł się, i zacząwszy być topionym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 fale]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krzyknął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potężny wiatr, zląkł się i gdy zaczął tonąć, zawołał: Panie, ratuj mnie!*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wiatr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[silny]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przestraszył się i zacząwszy topić się, krzyknął mówiąc: Panie. uratuj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potężny wiatr przestraszył go i gdy zaczął tonąć, zawołał: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 gwałtowny wiatr, zląkł się, a gdy zaczął tonąć, krzyknął: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wiatr gwałtowny, zląkł się; a gdy począł tonąć, zakrzyknął, mówiąc: Panie,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wiatr gwałtowny, zlękł się. A gdy począł tonąć, zawołał, mówiąc: Panie, zachowaj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widok silnego wiatru uląkł się i gdy zaczął tonąć, krzyknął: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wichurę, zląkł się i, gdy zaczął tonąć, zawołał,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 wichurę, przeraził się, a kiedy zaczął tonąć, zawołał: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zauważył, że wieje silny wiatr, przeraził się i zaczął tonąć. Wtedy krzyknął: „Panie! Ratuj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poczuł gwałtowny podmuch, strach go zdjął. Kiedy zaczął tonąć, krzyknął mówiąc: „Panie, ratuj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poczuł siłę wiatru, przeraził się, zaczął tonąć i krzyknął: - Panie, ratuj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gwałtowną wichurę, przestraszył się i zaczął tonąć. I krzyknął: -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сильний вітер, злякався, почав тонути і крикнув, кажучи: Господи, врятуй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Poglądając obecnie zaś ten wiatr, przestraszył się i począwszy się być odgórnie pogrążany w topieli krzyknął powiadając: Utwierdzający panie, ocal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gwałtowny wiatr, wystraszył się, a gdy zaczął tonąć, zakrzyknął, mówiąc: Panie, uratuj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jednak wiatr, wystraszył się, a gdy zaczął tonąć, krzyknął: "Panie! Ratuj mnie!"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patrząc na wicher, zląkł się, a gdy zaczął tonąć, zawołał: ”Panie, ratuj mnie!”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poczuł silne uderzenie wiatru, przestraszył się i zaczął tonąć. —Panie, ratuj mnie!—krzyczał.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2024-04-17T17:16:23Z</dcterms:modified>
</cp:coreProperties>
</file>