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 wam: Łatwiej jest wielbłądowi przejść przez ucho igły* niż bogatemu wejść do Królestwa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zaś mówię wam, wykonalniejsze jest wielbłądowi przez otwór igły przejść,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Łatwiej jest wielbłądowi przejść przez ucho igły to raczej hiperbola (przesadnia). Brama zwana Uchem Igielnym została zbudowana w murach Jerozolimy dopiero w średniowieczu, &lt;x&gt;470 19:24&lt;/x&gt;L.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Chodzi o barierę bogactwa, gdy staje się ono źródłem złudnej nadziei, &lt;x&gt;470 6:19-21&lt;/x&gt;; &lt;x&gt;480 4:19&lt;/x&gt;;&lt;x&gt;480 10:24&lt;/x&gt;; (2) chodzi o hiperbolę lub przysłowie, szczególnie że wśród wczesnych chrześcijan były również osoby bogate, zob. &lt;x&gt;610 6:17-19&lt;/x&gt;, &lt;x&gt;470 19:24&lt;/x&gt;L.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12:28&lt;/x&gt;; &lt;x&gt;470 21:43&lt;/x&gt;; &lt;x&gt;500 3:3&lt;/x&gt;; &lt;x&gt;510 1:3&lt;/x&gt;; &lt;x&gt;510 14:22&lt;/x&gt;; &lt;x&gt;520 14:17&lt;/x&gt;; &lt;x&gt;530 6:9&lt;/x&gt;; &lt;x&gt;550 5:21&lt;/x&gt;;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2024-04-26T14:56:11Z</dcterms:modified>
</cp:coreProperties>
</file>