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3"/>
        <w:gridCol w:w="5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gdyż nie wiecie jakiej godziny Pan wasz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więc,* gdyż nie wiecie, którego dnia wasz Pan przyjdzie.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więc, bo nie wiecie, jakiego dnia Pan wasz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gdyż nie wiecie jakiej godziny Pan wasz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zatem, ponieważ nie wiecie, którego dnia wasz Pan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ponieważ nie wiecie, o której godzinie wasz Pan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Czujcież tedy, ponieważ nie wiecie, której godziny Pan wasz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Czujcież tedy, abowiem nie wiecie, której godziny wasz Pan przydzie.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bo nie wiecie, w którym dniu Pan wasz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więc, bo nie wiecie, którego dnia Pan wasz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bo nie wiecie, którego dnia wasz Pan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czuwajcie, bo nie wiecie, którego dnia przyjdzie wasz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zatem czuwajcie, nie wiecie bowiem, o której godzinie Pan wasz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 więc czujni, bo nie wiecie, którego dnia wasz Pan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bo nie wiecie, którego dnia Pan przyjdzie!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пильнуйте, бо не знаєте, в який день прийде ваш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Czuwajcie więc, że nie wiecie z doświadczenia jakim dniem ten utwierdzający pan wasz przychodzi.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ponieważ nie wiecie, o której godzinie wasz Pan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czujni, bo nie wiecie, którego dnia wasz Pan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czuwajcie, gdyż nie wiecie, którego dnia wasz Pan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bo nie wiecie, którego dnia Ja, wasz Pan, przyjdę.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25:13&lt;/x&gt;; &lt;x&gt;490 21:36&lt;/x&gt;; &lt;x&gt;590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2024-04-18T20:25:16Z</dcterms:modified>
</cp:coreProperties>
</file>