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 jak jest napisane o Nim biada zaś człowiekowi temu przez którego Syn człowieka jest wydawany dobre było Mu jeśli nie został zrodzony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Człowieczy odchodzi, jak o Nim napisano,* lecz biada temu człowiekowi, przez którego Syn Człowieczy jest wydawany. Lepiej by mu było, gdyby się ten człowiek nie urodził.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Syn Człowieka odchodzi jako jest napisane o nim, biada jednak człowiekowi owemu, przez którego Syn Człowieka jest wydawany. Lepiej* było (by) mu jeśli nie urodził(by) się człowiek ów.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Syn człowieka odchodzi tak, jak jest napisane o Nim biada zaś człowiekowi temu przez którego Syn człowieka jest wydawany dobre było Mu jeśli nie został zrodzony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53:9&lt;/x&gt;; &lt;x&gt;340 9:26&lt;/x&gt;; &lt;x&gt;480 9:12&lt;/x&gt;; &lt;x&gt;490 24:25-27&lt;/x&gt;; &lt;x&gt;510 17:2-3&lt;/x&gt;; &lt;x&gt;510 26:22-23&lt;/x&gt;; &lt;x&gt;670 1:10-11&lt;/x&gt;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2024-04-25T17:27:12Z</dcterms:modified>
</cp:coreProperties>
</file>