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3"/>
        <w:gridCol w:w="3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To Tobie wszystko dam, jeżeli upadłszy pokłoniłbyś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 w 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Dam Ci to wszystko, jeśli upadniesz i złożysz mi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To ci wszystko dam, jeśli upadłszy pokłoniłbyś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2024-03-28T18:50:38Z</dcterms:modified>
</cp:coreProperties>
</file>