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2"/>
        <w:gridCol w:w="6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jej Herodiady i gdy zatańczyła i gdy przypodobała się Herodowi i leżącym razem powiedział król dziewczynce poproś mnie co jeśli chciałabyś a 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weszła córka tej właśnie Herodiady* i zatańczyła,** urzekła Heroda i spoczywających wraz z nim przy stole. Król zwrócił się do dziewczynki: Poproś mnie, o co chcesz, a dam 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weszła) córka (tej) jego* Herodiady i (gdy zatańczyła), przypodobała się Herodowi, i razem leżącym (przy stole). Powiedział król dziewczynce: Poproś mnie, co byś chciała, i dam 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jej Herodiady i gdy zatańczyła i gdy przypodobała się Herodowi i leżącym razem powiedział król dziewczynce poproś mnie co jeśli chciałabyś a dam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jej córkę Herodiadę (imienniczkę) l. o Salome, która poślubiła później tetrarchę Filipa. Zob. ofertę Achaszwerosza (&lt;x&gt;190 5:3&lt;/x&gt;).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Taniec taki mógł uchodzić za niestosowny dla osób tej rangi, co córka królowej (&lt;x&gt;480 6:22&lt;/x&gt;L.).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"tej", jak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2024-05-07T21:18:32Z</dcterms:modified>
</cp:coreProperties>
</file>