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4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przyszedłby podczas drugiej straży i podczas trzeciej straży przyszedłby i znalazłby tak szczęśliwi są niewolnicy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przyjdzie o drugiej, czy o trzeciej straży* i tak ich zastanie – szczęśliwi oni będą!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podczas drugiej i jeśli podczas trzeciej straży przyjdzie i znajdzie tak, szczęśliwi są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przyszedłby podczas drugiej straży i podczas trzeciej straży przyszedłby i znalazłby tak szczęśliwi są niewolnicy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dzielono na cztery straże: I:18:0021:00; II:21:00-24:00; III:0:00-3:00; IV:3:00-6:00.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2024-05-02T07:09:22Z</dcterms:modified>
</cp:coreProperties>
</file>