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1"/>
        <w:gridCol w:w="5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dopłynęli do krainy Gerazeńczyków*, która jest naprzeciwko Galilei.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Gadareńczyków która jest naprzeciwko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dopłynęli do kraju Gerazeńczyków, położonego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przeprawili się do krainy Gadareńczyków,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przewieźli się do krainy Gadareńczyków, która jest 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wieźli się do krainy Gerazanów, która jest przeciw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który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która leży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Dopłynęli do krainy Gerazeńczyków, położonej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Dopłynęli do kraju Gerazeńczyków, który leży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Przypłynęli w okolice Gerazy naprzeciw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przypłynęli do kraju Gergezeńczyków, leżącego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припливли вони до землі Гадаринської, що навпроти Галилеї.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zżeglowali w dół do wyodrębnionej krainy Gerasenosów, taka która jest naprzeciwko na przeciwległym krańcu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krainy Gergezeńczyków, która jest naprzeciwko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Żeglowali dalej, aż znaleźli się na terenach Gerazeńczyków, naprzeciwko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przybili do brzegu w krainie Gerazeńczyków, która jest naprzeciw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przybyli do krainy Gerazeńczyków, leżącej po drugiej stronie jeziora, naprzeciw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Albo: Gergezytów, albo Gadareńczyków - według różnych rękopisów.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2024-04-23T12:55:16Z</dcterms:modified>
</cp:coreProperties>
</file>