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powodu was, mówiąc: Ty również tam nie wejdziesz!*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20:2-13&lt;/x&gt;; &lt;x&gt;50 3:26&lt;/x&gt;; &lt;x&gt;50 4:21&lt;/x&gt;; &lt;x&gt;50 32:51&lt;/x&gt;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2024-04-25T09:34:03Z</dcterms:modified>
</cp:coreProperties>
</file>