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natomiast spożyć w obrębie swoich bram i może w tym uczestniczyć zarówno nieczysty, jak i czysty, podobnie jak w przypadku posiłku przygotowanego z gazeli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swoich bramach. Zarówno nieczysty, jak i czysty może je jeść, tak jak sarnę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bramach twych jeść je będziesz, nieczysty i czysty zarówno, jako sarnę i jako 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bramami miasta twego zjesz je; tak czysty jako i nieczysty jednako jeść je będzie, jako sarnę abo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je w swoim mieście. Czysty i nieczysty człowiek może je jeść, jak się je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spożywać w swoich bramach, zarówno nieczysty jak czysty, tak jak gazelę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zjesz w twoich bramach. Zarówno nieczysty jak i czysty człowiek będzie je jeść, tak jak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swoim mieście. Jeść je może nieczysty i czysty, jak się jada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go w swych osiedlach; zarówno [człowiek] nieczysty jak i czysty [może go spożywać], jak się spożywa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go zjeść w swoim mieście. [Pomimo że zwierzę było wyznaczone jako święte oddanie, po jego wykupieniu człowiek] rytualnie skażony i rytualnie czysty mogą je zjeść [razem, z jednego naczynia]. [Przednia noga, obie części dolnej szczęki i ostatnia komora żołądka nie muszą być przekazane kohenowi, jak czyni się zarzynając]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його в твоїх містах, нечистий і чистий в тобі однаково зїдять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jeść w twoich bramach; zarówno czysty jak i nieczysty;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jadł w swych bramach, nieczysty wraz z czystym, jak gazelę i jak 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2024-04-29T03:56:41Z</dcterms:modified>
</cp:coreProperties>
</file>