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 dochowa słów tego Prawa, zamiast je wypełniać.*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2024-04-29T10:25:10Z</dcterms:modified>
</cp:coreProperties>
</file>