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5"/>
        <w:gridCol w:w="59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wszystkie te miasta* były obwarowane wysokim murem i wrotami z ryglem. Poza tym (wzięliśmy) bardzo wiele miast nieobwarowanych.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te miasta były obwarowane wysokim murem i zaopatrzone w dwuskrzydłowe wrota z ryglami. Zdobyliśmy też bardzo wiele miast nieobwarowanych.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Wszystkie te miasta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obwarowane wysokimi murami, bramami i ryglami, a oprócz tego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bardzo wiele nieobwarowanych miasteczek.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wszystkie miasta opatrzone były murami wysokiemi, bramami, i zaworami, oprócz miasteczek murem nie obtoczonych bardzo wiele.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Wszytkie miasta były obronione mury wysokimi i bramami, i z zaworami, oprócz miasteczek niezliczonych, które nie miały murów.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są miasta obwarowane wysokimi murami, potężnymi bramami i zaworami, nie licząc wielu miast otwartych.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te miasta były obwarowane wysokimi murami, bramami i ryglami, prócz tego było bardzo wiele osiedli niewarownych.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te miasta były obwarowane wysokimi murami, bramami i zaworami, do tego bardzo wiele otwartych osiedli.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te miasta były warowne, miały wysokie mury i potężne, podwójnie zaryglowane bramy. Oprócz nich było jeszcze wiele miast nieobwarowanych.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były to wszystko miasta obwarowane wysokim murem, bramami i zaworami, do tego jeszcze bardzo liczne otwarte osiedla.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Wszystkie te miasta obwarowane były wysokimi murami, [z] podwójnymi bramami i zasuwami, a oprócz nich dużo było miast otwartych,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всі кріпкі міста, високі мури, брами і засуви, за вийнятком дуже численних міст Ферезеїв.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były miasta obwarowane wysokimi murami, bramami i zaporami oprócz bardzo licznych, otwartych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te miasta były obwarowane wysokim murem, wrotami z zasuwą, nie licząc bardzo wielu osad wiejskich.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z det.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2024-04-29T19:15:24Z</dcterms:modified>
</cp:coreProperties>
</file>