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wielki naród ma ustawy i prawa tak sprawiedliwe, jak całe to Prawo, które ja kładę dziś przed 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2024-05-08T11:10:45Z</dcterms:modified>
</cp:coreProperties>
</file>