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0"/>
        <w:gridCol w:w="4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 i wyznał, że: Ja nie jestem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przyznał, i nie zaprzeczył, a przyznał: Ja nie jestem*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przyznał*, i nie wyparł się, i przyznał*, że: Ja nie jestem Pomazańcem.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on wtedy wyraźnie: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zaprzeczył, ale wyznał: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zaprzał, a wyznał, żem ja nie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zaprzał; a wyznał: żem ja nie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wyznał, a nie zaprzeczył, oświadczając: Ja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zaprzeczył, i oświadczył: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wyznał, a nie zaprzeczył, wyznał: Ja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wówczas, niczego nie ukrywając: „Nie jestem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wyznał, nie wzbraniał się. Wyznał tak: „Ja nie jestem Mesjaszem”.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nie odmówił odpowiedzi, lecz wyznał otwarcie: - Nie jestem Mojżeszem!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oświadczył bez wahania: -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визнав, не зрікся, визнав: Я - не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rzekłszy to samo potwierdził i nie zaparł się i potwierdził że: Ja nie jestem jakościowo ten wiadomy wam określony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zgodził i nie zaprzeczył, a wyznał: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bardzo jasno i stwierdził wyraźnie: "Nie jestem Mesjaszem".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wyznał i nie zaprzeczył, lecz wyznał: ”Ja nie jestem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jednoznacznie i dobitnie odpowiedział: —Nie jestem Mesjaszem!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3:28&lt;/x&gt;; &lt;x&gt;510 13:25&lt;/x&gt;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Ogłosił, wyznał.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2024-03-29T05:29:42Z</dcterms:modified>
</cp:coreProperties>
</file>