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43"/>
        <w:gridCol w:w="3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Zostaw ją, gdyż na ― dzień ― pogrzebu Mego ustrzegła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Zostaw ją, gdyż zachowała to na dzień mojego pogrzebu.*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Zostaw ją, aby na dzień pogrzebania mego ustrzegła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zostaw ją na dzień pogrzebu mojego zachowała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2024-04-19T15:16:25Z</dcterms:modified>
</cp:coreProperties>
</file>