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8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2024-04-23T20:03:48Z</dcterms:modified>
</cp:coreProperties>
</file>