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1"/>
        <w:gridCol w:w="4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― miejscu, gdzie został ukrzyżowany ogród, a w ― ogrodzie grobowiec nowy, w którym jeszcze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tym ogrodzie grobowiec nowy w którym jeszcze nie nikt został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zaś, gdzie został ukrzyżowany, był ogród, a w ogrodzie nowy grobowiec, w którym nikt jeszcze nie był złożony.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 miejscu, gdzie został ukrzyżowany, ogród, i w ogrodzie grobowiec nowy, w którym jeszcze nikt (nie) był położony.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 miejscu gdzie został ukrzyżowany ogród i w (tym) ogrodzie grobowiec nowy w którym jeszcze nie nikt został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2024-04-23T20:13:48Z</dcterms:modified>
</cp:coreProperties>
</file>