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93"/>
        <w:gridCol w:w="2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Górę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Oliwek.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udał się na Górę Oliwną,*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poszedł na Górę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poszedł na Górę Oliwną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21:1&lt;/x&gt;; 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2024-04-20T10:33:16Z</dcterms:modified>
</cp:coreProperties>
</file>