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się nie targnie, aby ciebie skrzywdzić. Bo mój lud w tym mieście jest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na ciebie nie targnie,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jest z tobą, a żaden się na cię nie targnie, abyć miał co złego uczynić; albowiem ja wielki lud mam w tem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żem ja jest z tobą, a żaden się na cię nie rzuci, abyć miał zaszkodzić: abowiem ja wielki lud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nie targnie się na ciebie, aby cię skrzywdzić, dlatego że wiele Ludu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się nie targnie na ciebie, aby ci uczynić coś złego; mam bowiem wiele ludu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nie targnie na ciebie,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cię nie skrzywdzi! W tym mieście jest bowiem wielu ludzi, którzy należą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cię nie tknie, by ci krzywdę wyrządzić. W tym bowiem mieście wielu ludzi do mnie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przecież jestem z tobą i nikt nie śmie zrobić ci krzywdy, bo w tym mieście mam wielu oddanych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 tobą i nikt ci nic złego nie zrobi, bo w tym właśnie mieście mam wiele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 тобою, і ніхто не накинеться на тебе, щоб заподіяти тобі зло, тому що маю в цьому місті багато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liczny jest Mój lud w tym mieście. Bowiem Ja jestem z tobą i nikt cię nie napadnie, aby cię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z tobą. Nikomu nie uda się cię skrzywdzić, bo mam swoich ludzi w tym mieście".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z tobą i nikt cię nie napadnie, żeby ci wyrządzić krzywdę; mam bowiem wiele ludu w tym 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 tobą i nikt nie zrobi ci krzywdy. Wielu ludzi w tym mieście należy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2024-03-29T13:14:26Z</dcterms:modified>
</cp:coreProperties>
</file>