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 i język głosi radość. Więcej! Ciało również odpocznie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rozradował się mój język, a także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rozweseliło się serce moje i rozradował się język mój, nadto i ciało moje odpocznie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się rozweseliło serce moje a rozradował się język mój, nadto i ciało moje odpoczynie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rozweseliło się serce moje i rozradował się język mój, A nadto i ciało moje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będzie spoczywać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ucieszyło się moje serce i język się mój rozradował, i również me ciało spocznie w 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przepełnia mi radość, język ją wysławia. A ja, choć ciało mam śmiertelne, nie tracę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radość w sercu i na ustach, zwłaszcza, że ciało moje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звеселилося моє серце і зрадів мій язик, ще й тіло моє сповнилося надією,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moje serce oraz rozradował się mój język, ale też moja cielesna natura rozbije namiot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ucieszyło się moje serce, a język mój rozradował się; teraz zaś również ciało moje będzie żyć w pewności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rozweseliło, a język mój wielce się rozradował. Ponadto nawet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całego serca ucieszyłem się, i moje usta napełniły się radością. Moje ciało będzie bowiem spoczywać z nadzieją!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2024-04-23T18:13:01Z</dcterms:modified>
</cp:coreProperties>
</file>