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lampy dość liczne w sali na piętrze gdzie byli którzy są zebrani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górnej sali zaś, gdzie się zebraliśmy, było sporo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lampy dość liczne w górnej komnacie, gdzie byliśmy zebrani.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lampy dość liczne w sali na piętrze gdzie byli którzy są zebrani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górnej sali, gdzie się zebraliśmy, było sporo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sali na piętrze, w której byli zebrani, paliło się wiele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wiele lamp na onej sali, gdzie byli zgromadzeni.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wiele lamp w wieczerniku, gdzieśmy byli zgromadzeni.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lamp paliło się w górnej sali, gdzie byliśmy zebrani.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wiele lamp w sali na piętrze, gdzie się zebraliśmy.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lamp paliło się w górnej sali, gdzie byliśmy zebrani.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sali na piętrze, gdzie byliśmy zebrani, paliło się wiele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górnej sali, gdzie byliśmy zgromadzeni, paliło się wiele kaganków.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sali na górze, gdzie się zebraliśmy, paliło się wiele lamp.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sali na piętrze, gdzieśmy się zebrali, paliło się wiele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багато свічок у горниці, де ми зібралися.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górnej sali, gdzie byliśmy zebrani, było wiele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pokoju na górze, gdzie byliśmy zebrani, paliło się wiele lamp oliwnych;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sporo lamp w górnej izbie, gdzie się zebraliśmy.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na górze, gdzie się zebraliśmy, oświetlony był wieloma lampami.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2024-03-28T22:45:47Z</dcterms:modified>
</cp:coreProperties>
</file>