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4061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2024-04-26T21:21:02Z</dcterms:modified>
</cp:coreProperties>
</file>