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bronił się:* Niczym nie zgrzeszyłem ani przeciw Prawu żydowskiemu,** ani przeciw świątyni,*** ani przeciw cesarzowi.****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(gdyż) Paweł (bronił się), że: "Ani względem Prawa Judejczyków, ani względem świątyni, ani względem Cezara* coś zgrzeszyłem".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Tu już nie jako imię własne, lecz jako tytuł cesarza rzymskiego.]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Broniąc się on że ani względem Prawa Judejczyków ani względem świątyni ani względem Cezara coś zgrzeszyłem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24:12&lt;/x&gt;; &lt;x&gt;510 28:17&lt;/x&gt;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Panował wtedy Neron, tj. 54-68 r. po Chr.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2024-04-26T22:25:35Z</dcterms:modified>
</cp:coreProperties>
</file>