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1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zapytał więc: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zapytał: Czy tak się sprawy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najwyższy kapłan: A także się ma ta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nawyższy kapłan: Jeśli się to tak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prawda? – zapytał arcykapłan.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rzekł: Czy tak się mają te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zapytał go: „Czy to prawda?”.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powiedział: „Prawda 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zadał pytanie: - Czy tak jest naprawdę?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arcykapłan: ʼCzy tak się sprawa przedstawia?ʼ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запитав: Чи це так?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powiedział: Czy tak się mają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zapytał: "Czy prawdziwe są te oskarżenia?",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rzekł: ”Czy tak się rzeczy mają?”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te oskarżenia są prawdziwe?—zapytał Szczepana najwyższy 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2024-04-25T13:13:21Z</dcterms:modified>
</cp:coreProperties>
</file>